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5966445F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52748">
        <w:rPr>
          <w:rFonts w:ascii="Times New Roman" w:hAnsi="Times New Roman" w:cs="Times New Roman"/>
          <w:sz w:val="24"/>
          <w:szCs w:val="24"/>
        </w:rPr>
        <w:t>Правовые и этические основы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7883BF78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(для </w:t>
      </w:r>
      <w:r w:rsidR="00C52748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 направления 42.0</w:t>
      </w:r>
      <w:r w:rsidR="00C527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5274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748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1F349" w14:textId="3C7EEC7F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5"/>
        <w:gridCol w:w="3332"/>
        <w:gridCol w:w="2132"/>
        <w:gridCol w:w="1366"/>
      </w:tblGrid>
      <w:tr w:rsidR="00F62310" w:rsidRPr="00F62310" w14:paraId="313D5123" w14:textId="77777777" w:rsidTr="00F62310">
        <w:trPr>
          <w:trHeight w:hRule="exact" w:val="277"/>
        </w:trPr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5CABF2" w14:textId="0A9B1CBB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Основная литература</w:t>
            </w:r>
          </w:p>
        </w:tc>
      </w:tr>
      <w:tr w:rsidR="00F62310" w:rsidRPr="00F62310" w14:paraId="5E7BF11B" w14:textId="77777777" w:rsidTr="00F62310">
        <w:trPr>
          <w:trHeight w:hRule="exact" w:val="27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933FAB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FE6A86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4963A2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80063C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62310" w:rsidRPr="00F62310" w14:paraId="1C8A2EA0" w14:textId="77777777" w:rsidTr="00430A9C">
        <w:trPr>
          <w:trHeight w:hRule="exact" w:val="641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9DFACF" w14:textId="66A04015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Эриашвили, Н.Д.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ABD83A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рекламной деятельности: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92FAD1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Юнити-Дана, 2015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4AD0449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0A108F00" w14:textId="77777777" w:rsidTr="004019D3">
        <w:trPr>
          <w:trHeight w:hRule="exact" w:val="70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4A9212" w14:textId="63C64D48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Лапина, М.А., Ревин, А.Г.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D288E4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право: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DA7031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Юнити-Дана, 2015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0EC7B8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0D9A9478" w14:textId="77777777" w:rsidTr="006C6EDE">
        <w:trPr>
          <w:trHeight w:hRule="exact" w:val="844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C75DA6" w14:textId="77777210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Хомяков, В.И., Егошкина, В.А.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606BEB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средств массовой информации и рекламы: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18DC34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Москва|Берлин: Директ- Медиа, 2017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C49BD2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6449BA5D" w14:textId="77777777" w:rsidTr="00F62310">
        <w:trPr>
          <w:trHeight w:hRule="exact" w:val="1268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58543" w14:textId="7AE4FE96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Моргунова Елена Алексеевна, Мозолин Виктор Павлович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E636FB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Авторское право: Учебное пособие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D7F447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2008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DC3315F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5EC767F3" w14:textId="77777777" w:rsidTr="00763D10">
        <w:trPr>
          <w:trHeight w:hRule="exact" w:val="1429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633E58" w14:textId="516F4C84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Шарков Феликс Изосимович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5B9D99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Интегрированные коммуникации: правовое регулирование в рекламе, связях с общественностью и журналистике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B9B214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Издательско- торговая корпорация "Дашков и К", 2012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3F1654A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4AEE326D" w14:textId="77777777" w:rsidTr="00F62310">
        <w:trPr>
          <w:trHeight w:hRule="exact" w:val="277"/>
        </w:trPr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EBCB97" w14:textId="6E4A847A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Дополнительная литература</w:t>
            </w:r>
          </w:p>
        </w:tc>
      </w:tr>
      <w:tr w:rsidR="00F62310" w:rsidRPr="00F62310" w14:paraId="3A947BA6" w14:textId="77777777" w:rsidTr="00771BE6">
        <w:trPr>
          <w:trHeight w:hRule="exact" w:val="27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98243D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B30869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566C39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82BCDF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F62310" w:rsidRPr="00F62310" w14:paraId="7837031F" w14:textId="77777777" w:rsidTr="00235077">
        <w:trPr>
          <w:trHeight w:hRule="exact" w:val="863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3A2AFA" w14:textId="3BCCCD71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Тиллинг, Е., Моцный, И.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8FB6A1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Интеллектуальная собственность и реклама: сборник научных трудов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5DF110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Альпина Паблишер, 2016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F5E3F5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12A1E9ED" w14:textId="77777777" w:rsidTr="00271E43">
        <w:trPr>
          <w:trHeight w:hRule="exact" w:val="917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A81E6E" w14:textId="20D7C58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Уваркин Г.И.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A445FD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договоры об использовании объектов авторских и смежных прав: сборник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1DE78E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2010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491B1C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59443A46" w14:textId="77777777" w:rsidTr="00F62310">
        <w:trPr>
          <w:trHeight w:hRule="exact" w:val="1491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940979" w14:textId="591D43C8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Москаленко Игорь Викторович, Молчанов Александр Александрович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3C3302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Комментарий к части четвертой Гражданского кодекса Российской Федерации (постатейный)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7DBB94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Издательско- торговая корпорация "Дашков и К", 2013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91ED29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7FCC20CE" w14:textId="77777777" w:rsidTr="00F62310">
        <w:trPr>
          <w:trHeight w:hRule="exact" w:val="1144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E1AB15" w14:textId="671E99B9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Дударова Бэла Олеговна, Пузыревский Сергей Анатольевич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6CFFC0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рекламной деятельности: Курс лекций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9C284A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2014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C279EC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F62310" w:rsidRPr="00F62310" w14:paraId="6243B197" w14:textId="77777777" w:rsidTr="00F62310">
        <w:trPr>
          <w:trHeight w:hRule="exact" w:val="1128"/>
        </w:trPr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8A2288" w14:textId="4401B4D0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Новоселова Людмила Александровна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5BA281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на товарный знак: Монография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762CAC" w14:textId="77777777" w:rsidR="00F62310" w:rsidRPr="00F62310" w:rsidRDefault="00F62310" w:rsidP="00EE53E1">
            <w:pPr>
              <w:spacing w:after="0" w:line="240" w:lineRule="auto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"Юридическое издательство Норма", 2017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9C750F" w14:textId="77777777" w:rsidR="00F62310" w:rsidRPr="00F62310" w:rsidRDefault="00F62310" w:rsidP="00EE53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2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</w:tbl>
    <w:p w14:paraId="6C4387B8" w14:textId="77777777" w:rsidR="00E469D6" w:rsidRPr="00E469D6" w:rsidRDefault="00E469D6" w:rsidP="00E46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72759"/>
    <w:rsid w:val="00C52748"/>
    <w:rsid w:val="00E469D6"/>
    <w:rsid w:val="00F6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3</cp:revision>
  <dcterms:created xsi:type="dcterms:W3CDTF">2020-05-16T12:42:00Z</dcterms:created>
  <dcterms:modified xsi:type="dcterms:W3CDTF">2021-12-22T21:39:00Z</dcterms:modified>
</cp:coreProperties>
</file>